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D3C4A" w14:textId="77777777" w:rsidR="003703FC" w:rsidRPr="00092046" w:rsidRDefault="003703FC" w:rsidP="003703FC">
      <w:pPr>
        <w:spacing w:after="60"/>
        <w:ind w:left="-426" w:firstLine="142"/>
        <w:jc w:val="center"/>
        <w:rPr>
          <w:rFonts w:ascii="Arial Narrow" w:hAnsi="Arial Narrow"/>
          <w:sz w:val="24"/>
          <w:szCs w:val="24"/>
        </w:rPr>
      </w:pPr>
      <w:r w:rsidRPr="00092046">
        <w:rPr>
          <w:rFonts w:ascii="Arial Narrow" w:hAnsi="Arial Narrow"/>
          <w:b/>
          <w:bCs/>
          <w:sz w:val="24"/>
          <w:szCs w:val="24"/>
        </w:rPr>
        <w:t>FEDERAL GOVERNMENT OF NIGERIA</w:t>
      </w:r>
    </w:p>
    <w:p w14:paraId="06BEB77B" w14:textId="77777777" w:rsidR="003703FC" w:rsidRPr="00092046" w:rsidRDefault="003703FC" w:rsidP="003703FC">
      <w:pPr>
        <w:spacing w:after="60"/>
        <w:jc w:val="center"/>
        <w:rPr>
          <w:rFonts w:ascii="Arial Narrow" w:hAnsi="Arial Narrow"/>
          <w:sz w:val="24"/>
          <w:szCs w:val="24"/>
        </w:rPr>
      </w:pPr>
      <w:r w:rsidRPr="00092046">
        <w:rPr>
          <w:rFonts w:ascii="Arial Narrow" w:hAnsi="Arial Narrow"/>
          <w:b/>
          <w:bCs/>
          <w:sz w:val="24"/>
          <w:szCs w:val="24"/>
        </w:rPr>
        <w:t>FEDERAL MINISTRY OF WATER RESOURCES AND SANITATION</w:t>
      </w:r>
    </w:p>
    <w:p w14:paraId="5D919FEE" w14:textId="77777777" w:rsidR="003703FC" w:rsidRPr="00092046" w:rsidRDefault="003703FC" w:rsidP="003703FC">
      <w:pPr>
        <w:spacing w:after="60"/>
        <w:jc w:val="center"/>
        <w:rPr>
          <w:rFonts w:ascii="Arial Narrow" w:hAnsi="Arial Narrow"/>
          <w:sz w:val="24"/>
          <w:szCs w:val="24"/>
        </w:rPr>
      </w:pPr>
      <w:r w:rsidRPr="00092046">
        <w:rPr>
          <w:rFonts w:ascii="Arial Narrow" w:hAnsi="Arial Narrow"/>
          <w:b/>
          <w:bCs/>
          <w:sz w:val="24"/>
          <w:szCs w:val="24"/>
        </w:rPr>
        <w:t>IN COLLABORATION WITH THE FEDERAL MINISTRY OF POWER</w:t>
      </w:r>
    </w:p>
    <w:p w14:paraId="36B15AC8" w14:textId="77777777" w:rsidR="003703FC" w:rsidRPr="00092046" w:rsidRDefault="003703FC" w:rsidP="003703FC">
      <w:pPr>
        <w:spacing w:after="60"/>
        <w:jc w:val="center"/>
        <w:rPr>
          <w:rFonts w:ascii="Arial Narrow" w:hAnsi="Arial Narrow"/>
          <w:sz w:val="24"/>
          <w:szCs w:val="24"/>
        </w:rPr>
      </w:pPr>
      <w:r w:rsidRPr="00092046">
        <w:rPr>
          <w:rFonts w:ascii="Arial Narrow" w:hAnsi="Arial Narrow"/>
          <w:b/>
          <w:bCs/>
          <w:sz w:val="24"/>
          <w:szCs w:val="24"/>
        </w:rPr>
        <w:t>SUSTAINABLE POWER AND IRRIGATION FOR NIGERIA (SPIN) PROJECT</w:t>
      </w:r>
    </w:p>
    <w:p w14:paraId="4CF48505" w14:textId="77777777" w:rsidR="003703FC" w:rsidRPr="00092046" w:rsidRDefault="003703FC" w:rsidP="003703FC">
      <w:pPr>
        <w:spacing w:after="200"/>
        <w:jc w:val="center"/>
        <w:rPr>
          <w:rFonts w:ascii="Arial Narrow" w:hAnsi="Arial Narrow"/>
          <w:sz w:val="24"/>
          <w:szCs w:val="24"/>
        </w:rPr>
      </w:pPr>
      <w:r w:rsidRPr="00092046">
        <w:rPr>
          <w:rFonts w:ascii="Arial Narrow" w:hAnsi="Arial Narrow"/>
          <w:b/>
          <w:bCs/>
          <w:sz w:val="24"/>
          <w:szCs w:val="24"/>
        </w:rPr>
        <w:t>IDA Credit No: IDA-76370</w:t>
      </w:r>
    </w:p>
    <w:p w14:paraId="5B9FECE7" w14:textId="77777777" w:rsidR="003703FC" w:rsidRPr="00092046" w:rsidRDefault="003703FC" w:rsidP="003703FC">
      <w:pPr>
        <w:jc w:val="center"/>
        <w:rPr>
          <w:rFonts w:ascii="Arial Narrow" w:hAnsi="Arial Narrow"/>
          <w:sz w:val="24"/>
          <w:szCs w:val="24"/>
        </w:rPr>
      </w:pPr>
      <w:r w:rsidRPr="00092046">
        <w:rPr>
          <w:rFonts w:ascii="Arial Narrow" w:hAnsi="Arial Narrow"/>
          <w:b/>
          <w:bCs/>
          <w:sz w:val="24"/>
          <w:szCs w:val="24"/>
        </w:rPr>
        <w:t>REQUEST FOR EXPRESSIONS OF INTEREST FOR CONSULTANCY SERVICES</w:t>
      </w:r>
    </w:p>
    <w:p w14:paraId="21503CD3" w14:textId="2BCEC64C" w:rsidR="003703FC" w:rsidRPr="00092046" w:rsidRDefault="003703FC" w:rsidP="003703FC">
      <w:pPr>
        <w:jc w:val="center"/>
        <w:rPr>
          <w:rFonts w:ascii="Arial Narrow" w:hAnsi="Arial Narrow"/>
          <w:sz w:val="24"/>
          <w:szCs w:val="24"/>
        </w:rPr>
      </w:pPr>
      <w:r w:rsidRPr="00092046">
        <w:rPr>
          <w:rFonts w:ascii="Arial Narrow" w:hAnsi="Arial Narrow"/>
          <w:b/>
          <w:bCs/>
          <w:sz w:val="24"/>
          <w:szCs w:val="24"/>
        </w:rPr>
        <w:t xml:space="preserve">Assignment Title: ENGAGEMENT OF A CONSULTING FIRM FOR HYDROPOWER PUBLIC-PRIVATE PARTNERSHIPS (PPP) </w:t>
      </w:r>
      <w:r w:rsidR="0098299B" w:rsidRPr="00CA58E5">
        <w:rPr>
          <w:rFonts w:ascii="Arial Narrow" w:hAnsi="Arial Narrow"/>
          <w:b/>
          <w:bCs/>
          <w:sz w:val="24"/>
          <w:szCs w:val="24"/>
        </w:rPr>
        <w:t>PROCESS AND GUIDELINES REVIEW</w:t>
      </w:r>
    </w:p>
    <w:p w14:paraId="1E3A3B81" w14:textId="77777777" w:rsidR="003703FC" w:rsidRPr="00092046" w:rsidRDefault="003703FC" w:rsidP="003703FC">
      <w:pPr>
        <w:spacing w:after="300"/>
        <w:jc w:val="center"/>
        <w:rPr>
          <w:rFonts w:ascii="Arial Narrow" w:hAnsi="Arial Narrow"/>
          <w:sz w:val="24"/>
          <w:szCs w:val="24"/>
        </w:rPr>
      </w:pPr>
      <w:r w:rsidRPr="00092046">
        <w:rPr>
          <w:rFonts w:ascii="Arial Narrow" w:hAnsi="Arial Narrow"/>
          <w:b/>
          <w:bCs/>
          <w:sz w:val="24"/>
          <w:szCs w:val="24"/>
        </w:rPr>
        <w:t xml:space="preserve">Reference No.: </w:t>
      </w:r>
      <w:r w:rsidRPr="00092046">
        <w:rPr>
          <w:rFonts w:ascii="Arial Narrow" w:hAnsi="Arial Narrow"/>
          <w:b/>
          <w:bCs/>
          <w:i/>
          <w:iCs/>
          <w:sz w:val="24"/>
          <w:szCs w:val="24"/>
        </w:rPr>
        <w:t>FMWR&amp;S/SPIN/QCBS/CS/2026/013</w:t>
      </w:r>
    </w:p>
    <w:p w14:paraId="3B0976F7" w14:textId="7A780100"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The Federal Government of Nigeria (FGN), through the Federal Ministry of Water Resources and Sanitation (FMWRS) in collaboration with the Federal Ministry of Power (FMP), has received financing from the World Bank toward the cost of implementing the Sustainable Power and Irrigation for Nigeria (SPIN) Project, and intends to apply part of the proceeds to finance the engagement of a Consulting Firm for the Hydropower Public-Private Partnerships (PPP)</w:t>
      </w:r>
      <w:r>
        <w:rPr>
          <w:rFonts w:ascii="Arial Narrow" w:hAnsi="Arial Narrow"/>
          <w:sz w:val="24"/>
          <w:szCs w:val="24"/>
        </w:rPr>
        <w:t xml:space="preserve"> </w:t>
      </w:r>
      <w:r w:rsidR="00661A23">
        <w:rPr>
          <w:rFonts w:ascii="Arial Narrow" w:hAnsi="Arial Narrow"/>
          <w:sz w:val="24"/>
          <w:szCs w:val="24"/>
        </w:rPr>
        <w:t>Process and Guidelines Review.</w:t>
      </w:r>
    </w:p>
    <w:p w14:paraId="7525B6EC" w14:textId="7E7D52B6"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The SPIN Project is designed to strengthen dam safety and improve the management of water resources for hydropower and irrigation in selected areas of Nigeria</w:t>
      </w:r>
      <w:r w:rsidR="00654CF0">
        <w:rPr>
          <w:rFonts w:ascii="Arial Narrow" w:hAnsi="Arial Narrow"/>
          <w:sz w:val="24"/>
          <w:szCs w:val="24"/>
        </w:rPr>
        <w:t>. T</w:t>
      </w:r>
      <w:r w:rsidRPr="00092046">
        <w:rPr>
          <w:rFonts w:ascii="Arial Narrow" w:hAnsi="Arial Narrow"/>
          <w:sz w:val="24"/>
          <w:szCs w:val="24"/>
        </w:rPr>
        <w:t xml:space="preserve">he </w:t>
      </w:r>
      <w:r w:rsidR="00AA4A05" w:rsidRPr="00092046">
        <w:rPr>
          <w:rFonts w:ascii="Arial Narrow" w:hAnsi="Arial Narrow"/>
          <w:sz w:val="24"/>
          <w:szCs w:val="24"/>
        </w:rPr>
        <w:t xml:space="preserve">FGN </w:t>
      </w:r>
      <w:r w:rsidR="00AA4A05">
        <w:rPr>
          <w:rFonts w:ascii="Arial Narrow" w:hAnsi="Arial Narrow"/>
          <w:sz w:val="24"/>
          <w:szCs w:val="24"/>
        </w:rPr>
        <w:t>through</w:t>
      </w:r>
      <w:r w:rsidRPr="00092046">
        <w:rPr>
          <w:rFonts w:ascii="Arial Narrow" w:hAnsi="Arial Narrow"/>
          <w:sz w:val="24"/>
          <w:szCs w:val="24"/>
        </w:rPr>
        <w:t xml:space="preserve"> the development of a Hydropower Master Plan (HMP) seeks to increase collaboration between the FMWR&amp;S and the FMP to attract private investment and partnerships in the hydropower sector. This requires an assessment of the existing legal, regulatory, institutional, and procedural frameworks governing private sector participation in the development and operation of brownfield and greenfield hydropower projects, to support efficient, transparent, and bankable implementation of the HMP</w:t>
      </w:r>
      <w:r w:rsidR="003B0CF1">
        <w:rPr>
          <w:rFonts w:ascii="Arial Narrow" w:hAnsi="Arial Narrow"/>
          <w:sz w:val="24"/>
          <w:szCs w:val="24"/>
        </w:rPr>
        <w:t>.</w:t>
      </w:r>
    </w:p>
    <w:p w14:paraId="42E769BB" w14:textId="77777777" w:rsidR="003703FC" w:rsidRPr="00092046" w:rsidRDefault="003703FC" w:rsidP="003703FC">
      <w:pPr>
        <w:spacing w:after="100"/>
        <w:rPr>
          <w:rFonts w:ascii="Arial Narrow" w:hAnsi="Arial Narrow"/>
          <w:sz w:val="24"/>
          <w:szCs w:val="24"/>
        </w:rPr>
      </w:pPr>
      <w:r w:rsidRPr="00092046">
        <w:rPr>
          <w:rFonts w:ascii="Arial Narrow" w:hAnsi="Arial Narrow"/>
          <w:b/>
          <w:bCs/>
          <w:sz w:val="24"/>
          <w:szCs w:val="24"/>
          <w:u w:val="single"/>
        </w:rPr>
        <w:t>Purpose of the Assignment</w:t>
      </w:r>
    </w:p>
    <w:p w14:paraId="42CFF749" w14:textId="2855B7E0"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The consulting services ("the Services") seek to engage a qualified and competent consulting firm ("the PPP Advisory Firm") to assess the applicability and effectiveness of Nigeria's existing PPP legal, regulatory, and institutional frameworks as they apply to hydropower project development, and to provide recommendations for their enhancement, subject to the approval of the Infrastructure Concession Regulatory Commission (ICRC). The assignment will further support institutional capacity building for relevant stakeholders to strengthen readiness for effective implementation of the Hydropower Master Plan</w:t>
      </w:r>
      <w:r w:rsidR="00BE1C0D">
        <w:rPr>
          <w:rFonts w:ascii="Arial Narrow" w:hAnsi="Arial Narrow"/>
          <w:sz w:val="24"/>
          <w:szCs w:val="24"/>
        </w:rPr>
        <w:t>.</w:t>
      </w:r>
    </w:p>
    <w:p w14:paraId="2EA31643" w14:textId="45BAE513" w:rsidR="00A33DF3" w:rsidRPr="00092046" w:rsidRDefault="003703FC" w:rsidP="00A33DF3">
      <w:pPr>
        <w:spacing w:after="200" w:line="300" w:lineRule="auto"/>
        <w:jc w:val="both"/>
        <w:rPr>
          <w:rFonts w:ascii="Arial Narrow" w:hAnsi="Arial Narrow"/>
          <w:sz w:val="24"/>
          <w:szCs w:val="24"/>
        </w:rPr>
      </w:pPr>
      <w:r w:rsidRPr="00092046">
        <w:rPr>
          <w:rFonts w:ascii="Arial Narrow" w:hAnsi="Arial Narrow"/>
          <w:sz w:val="24"/>
          <w:szCs w:val="24"/>
        </w:rPr>
        <w:t>The Federal Ministry of Water Resources and Sanitation</w:t>
      </w:r>
      <w:r w:rsidR="00D10B84">
        <w:rPr>
          <w:rFonts w:ascii="Arial Narrow" w:hAnsi="Arial Narrow"/>
          <w:sz w:val="24"/>
          <w:szCs w:val="24"/>
        </w:rPr>
        <w:t xml:space="preserve"> in collaboration with the Federal Ministry of Power</w:t>
      </w:r>
      <w:r w:rsidRPr="00092046">
        <w:rPr>
          <w:rFonts w:ascii="Arial Narrow" w:hAnsi="Arial Narrow"/>
          <w:sz w:val="24"/>
          <w:szCs w:val="24"/>
        </w:rPr>
        <w:t>, through the Federal Project Management Unit (FPMU) of the SPIN Project, now invites eligible consulting firms ("Consultants") to indicate their interest in providing the Services. Interested firms must provide sufficient information demonstrating that they meet the required qualifications and relevant experience to perform the Services.</w:t>
      </w:r>
      <w:r w:rsidR="00A33DF3" w:rsidRPr="00A33DF3">
        <w:rPr>
          <w:rFonts w:ascii="Arial Narrow" w:hAnsi="Arial Narrow"/>
          <w:sz w:val="24"/>
          <w:szCs w:val="24"/>
        </w:rPr>
        <w:t xml:space="preserve"> </w:t>
      </w:r>
      <w:r w:rsidR="00A33DF3" w:rsidRPr="00092046">
        <w:rPr>
          <w:rFonts w:ascii="Arial Narrow" w:hAnsi="Arial Narrow"/>
          <w:sz w:val="24"/>
          <w:szCs w:val="24"/>
        </w:rPr>
        <w:t>The implementation period for this assignment shall be six (6) months from the date of contract signing.</w:t>
      </w:r>
    </w:p>
    <w:p w14:paraId="3F4E88E1" w14:textId="29D4379D" w:rsidR="003703FC" w:rsidRPr="00092046" w:rsidRDefault="00A33DF3" w:rsidP="00075A95">
      <w:pPr>
        <w:spacing w:after="200" w:line="300" w:lineRule="auto"/>
        <w:jc w:val="both"/>
        <w:rPr>
          <w:rFonts w:ascii="Arial Narrow" w:hAnsi="Arial Narrow"/>
          <w:sz w:val="24"/>
          <w:szCs w:val="24"/>
        </w:rPr>
      </w:pPr>
      <w:r w:rsidRPr="00092046">
        <w:rPr>
          <w:rFonts w:ascii="Arial Narrow" w:hAnsi="Arial Narrow"/>
          <w:sz w:val="24"/>
          <w:szCs w:val="24"/>
        </w:rPr>
        <w:t xml:space="preserve">The detailed Terms of Reference (TOR) for the assignment can be found at the following link: </w:t>
      </w:r>
      <w:hyperlink r:id="rId5" w:history="1">
        <w:r w:rsidR="00075A95" w:rsidRPr="00B4488D">
          <w:rPr>
            <w:rStyle w:val="Hyperlink"/>
            <w:rFonts w:ascii="Arial Narrow" w:hAnsi="Arial Narrow"/>
            <w:sz w:val="24"/>
            <w:szCs w:val="24"/>
          </w:rPr>
          <w:t>https://1drv.ms/w/c/bea66a6a0847ee73/IQC1Z4MJC3tSTb0VnyJxEgpCAdb5VnyGP02NAi_3vt0u0Io?e=TJuBf2</w:t>
        </w:r>
      </w:hyperlink>
      <w:r w:rsidR="00075A95">
        <w:rPr>
          <w:rFonts w:ascii="Arial Narrow" w:hAnsi="Arial Narrow"/>
          <w:sz w:val="24"/>
          <w:szCs w:val="24"/>
        </w:rPr>
        <w:t xml:space="preserve"> </w:t>
      </w:r>
    </w:p>
    <w:p w14:paraId="42E60604" w14:textId="77777777" w:rsidR="003703FC" w:rsidRPr="00092046" w:rsidRDefault="003703FC" w:rsidP="003703FC">
      <w:pPr>
        <w:spacing w:after="100"/>
        <w:rPr>
          <w:rFonts w:ascii="Arial Narrow" w:hAnsi="Arial Narrow"/>
          <w:sz w:val="24"/>
          <w:szCs w:val="24"/>
        </w:rPr>
      </w:pPr>
      <w:r w:rsidRPr="00092046">
        <w:rPr>
          <w:rFonts w:ascii="Arial Narrow" w:hAnsi="Arial Narrow"/>
          <w:b/>
          <w:bCs/>
          <w:sz w:val="24"/>
          <w:szCs w:val="24"/>
          <w:u w:val="single"/>
        </w:rPr>
        <w:t>The shortlisting criteria are:</w:t>
      </w:r>
    </w:p>
    <w:p w14:paraId="0D819EF9" w14:textId="77777777" w:rsidR="003703FC" w:rsidRPr="00092046" w:rsidRDefault="003703FC" w:rsidP="003703FC">
      <w:pPr>
        <w:pStyle w:val="ListParagraph"/>
        <w:numPr>
          <w:ilvl w:val="0"/>
          <w:numId w:val="1"/>
        </w:numPr>
        <w:spacing w:after="120" w:line="280" w:lineRule="auto"/>
        <w:contextualSpacing w:val="0"/>
        <w:jc w:val="both"/>
        <w:rPr>
          <w:rFonts w:ascii="Arial Narrow" w:hAnsi="Arial Narrow"/>
          <w:sz w:val="24"/>
          <w:szCs w:val="24"/>
        </w:rPr>
      </w:pPr>
      <w:r w:rsidRPr="00092046">
        <w:rPr>
          <w:rFonts w:ascii="Arial Narrow" w:hAnsi="Arial Narrow"/>
          <w:sz w:val="24"/>
          <w:szCs w:val="24"/>
        </w:rPr>
        <w:t>The firm shall have a minimum of ten (10) years of demonstrated experience providing Public-Private Partnership (PPP) advisory services, including transaction advisory, legal/regulatory framework review, and institutional strengthening, preferably within the infrastructure, power, or energy sectors.</w:t>
      </w:r>
    </w:p>
    <w:p w14:paraId="40BC6FED" w14:textId="77777777" w:rsidR="003703FC" w:rsidRPr="00092046" w:rsidRDefault="003703FC" w:rsidP="003703FC">
      <w:pPr>
        <w:pStyle w:val="ListParagraph"/>
        <w:numPr>
          <w:ilvl w:val="0"/>
          <w:numId w:val="1"/>
        </w:numPr>
        <w:spacing w:after="120" w:line="280" w:lineRule="auto"/>
        <w:contextualSpacing w:val="0"/>
        <w:jc w:val="both"/>
        <w:rPr>
          <w:rFonts w:ascii="Arial Narrow" w:hAnsi="Arial Narrow"/>
          <w:sz w:val="24"/>
          <w:szCs w:val="24"/>
        </w:rPr>
      </w:pPr>
      <w:r w:rsidRPr="00092046">
        <w:rPr>
          <w:rFonts w:ascii="Arial Narrow" w:hAnsi="Arial Narrow"/>
          <w:sz w:val="24"/>
          <w:szCs w:val="24"/>
        </w:rPr>
        <w:t>The firm shall demonstrate experience assessing legal, regulatory, and institutional frameworks for private sector participation in infrastructure or hydropower/energy project development, including PPP policy, procurement, and contract management frameworks.</w:t>
      </w:r>
    </w:p>
    <w:p w14:paraId="181EBD27" w14:textId="77777777" w:rsidR="003703FC" w:rsidRPr="00092046" w:rsidRDefault="003703FC" w:rsidP="003703FC">
      <w:pPr>
        <w:pStyle w:val="ListParagraph"/>
        <w:numPr>
          <w:ilvl w:val="0"/>
          <w:numId w:val="1"/>
        </w:numPr>
        <w:spacing w:after="120" w:line="280" w:lineRule="auto"/>
        <w:contextualSpacing w:val="0"/>
        <w:jc w:val="both"/>
        <w:rPr>
          <w:rFonts w:ascii="Arial Narrow" w:hAnsi="Arial Narrow"/>
          <w:sz w:val="24"/>
          <w:szCs w:val="24"/>
        </w:rPr>
      </w:pPr>
      <w:r w:rsidRPr="00092046">
        <w:rPr>
          <w:rFonts w:ascii="Arial Narrow" w:hAnsi="Arial Narrow"/>
          <w:sz w:val="24"/>
          <w:szCs w:val="24"/>
        </w:rPr>
        <w:lastRenderedPageBreak/>
        <w:t>The firm shall demonstrate technical familiarity with the hydropower sector and/or Integrated Water Resource Management (IWRM), and an understanding of the interface between water resources management and power generation.</w:t>
      </w:r>
    </w:p>
    <w:p w14:paraId="6E4B43C7" w14:textId="77777777" w:rsidR="003703FC" w:rsidRPr="00092046" w:rsidRDefault="003703FC" w:rsidP="003703FC">
      <w:pPr>
        <w:pStyle w:val="ListParagraph"/>
        <w:numPr>
          <w:ilvl w:val="0"/>
          <w:numId w:val="1"/>
        </w:numPr>
        <w:spacing w:after="120" w:line="280" w:lineRule="auto"/>
        <w:contextualSpacing w:val="0"/>
        <w:jc w:val="both"/>
        <w:rPr>
          <w:rFonts w:ascii="Arial Narrow" w:hAnsi="Arial Narrow"/>
          <w:sz w:val="24"/>
          <w:szCs w:val="24"/>
        </w:rPr>
      </w:pPr>
      <w:r w:rsidRPr="00092046">
        <w:rPr>
          <w:rFonts w:ascii="Arial Narrow" w:hAnsi="Arial Narrow"/>
          <w:sz w:val="24"/>
          <w:szCs w:val="24"/>
        </w:rPr>
        <w:t>The firm shall demonstrate prior experience designing and delivering institutional capacity building and knowledge transfer programmes (training, mentorship, coaching) for public sector agencies.</w:t>
      </w:r>
    </w:p>
    <w:p w14:paraId="77C6007E" w14:textId="0585577D" w:rsidR="00AA230A" w:rsidRPr="00654CF0" w:rsidRDefault="00AA230A" w:rsidP="00AA230A">
      <w:pPr>
        <w:numPr>
          <w:ilvl w:val="0"/>
          <w:numId w:val="1"/>
        </w:numPr>
        <w:spacing w:after="160" w:line="259" w:lineRule="auto"/>
        <w:jc w:val="both"/>
        <w:rPr>
          <w:rFonts w:ascii="Arial Narrow" w:hAnsi="Arial Narrow"/>
          <w:b/>
          <w:bCs/>
          <w:sz w:val="23"/>
          <w:szCs w:val="23"/>
        </w:rPr>
      </w:pPr>
      <w:r w:rsidRPr="00BF0468">
        <w:rPr>
          <w:rFonts w:ascii="Arial Narrow" w:hAnsi="Arial Narrow"/>
          <w:sz w:val="23"/>
          <w:szCs w:val="23"/>
        </w:rPr>
        <w:t xml:space="preserve">The firm shall demonstrate its technical and managerial capabilities in </w:t>
      </w:r>
      <w:r>
        <w:rPr>
          <w:rFonts w:ascii="Arial Narrow" w:hAnsi="Arial Narrow"/>
          <w:sz w:val="23"/>
          <w:szCs w:val="23"/>
        </w:rPr>
        <w:t>providing</w:t>
      </w:r>
      <w:r w:rsidRPr="00BF0468">
        <w:rPr>
          <w:rFonts w:ascii="Arial Narrow" w:hAnsi="Arial Narrow"/>
          <w:sz w:val="23"/>
          <w:szCs w:val="23"/>
        </w:rPr>
        <w:t xml:space="preserve"> </w:t>
      </w:r>
      <w:r w:rsidR="00AC7BC5" w:rsidRPr="00092046">
        <w:rPr>
          <w:rFonts w:ascii="Arial Narrow" w:hAnsi="Arial Narrow"/>
          <w:sz w:val="24"/>
          <w:szCs w:val="24"/>
        </w:rPr>
        <w:t xml:space="preserve">Public-Private Partnership (PPP) </w:t>
      </w:r>
      <w:r w:rsidR="00D35DE3">
        <w:rPr>
          <w:rFonts w:ascii="Arial Narrow" w:hAnsi="Arial Narrow"/>
          <w:sz w:val="23"/>
          <w:szCs w:val="23"/>
        </w:rPr>
        <w:t>advisory services.</w:t>
      </w:r>
    </w:p>
    <w:p w14:paraId="4600C5E3" w14:textId="77777777" w:rsidR="00654CF0" w:rsidRPr="00AA230A" w:rsidRDefault="00654CF0" w:rsidP="00654CF0">
      <w:pPr>
        <w:spacing w:after="160" w:line="259" w:lineRule="auto"/>
        <w:ind w:left="720"/>
        <w:jc w:val="both"/>
        <w:rPr>
          <w:rFonts w:ascii="Arial Narrow" w:hAnsi="Arial Narrow"/>
          <w:b/>
          <w:bCs/>
          <w:sz w:val="23"/>
          <w:szCs w:val="23"/>
        </w:rPr>
      </w:pPr>
    </w:p>
    <w:p w14:paraId="78694156" w14:textId="77777777" w:rsidR="003703FC" w:rsidRPr="00654CF0" w:rsidRDefault="003703FC" w:rsidP="00654CF0">
      <w:pPr>
        <w:spacing w:after="120" w:line="280" w:lineRule="auto"/>
        <w:jc w:val="both"/>
        <w:rPr>
          <w:rFonts w:ascii="Arial Narrow" w:hAnsi="Arial Narrow"/>
          <w:b/>
          <w:bCs/>
          <w:sz w:val="24"/>
          <w:szCs w:val="24"/>
        </w:rPr>
      </w:pPr>
      <w:r w:rsidRPr="00654CF0">
        <w:rPr>
          <w:rFonts w:ascii="Arial Narrow" w:hAnsi="Arial Narrow"/>
          <w:b/>
          <w:bCs/>
          <w:sz w:val="24"/>
          <w:szCs w:val="24"/>
        </w:rPr>
        <w:t>Evidence of similar assignments previously undertaken (Contract Award Letters, Job Completion Letters, and other evidence that may be required to verify such experience).</w:t>
      </w:r>
    </w:p>
    <w:p w14:paraId="78FC73C7" w14:textId="77777777" w:rsidR="003703FC" w:rsidRPr="00092046" w:rsidRDefault="003703FC" w:rsidP="003703FC">
      <w:pPr>
        <w:spacing w:after="200"/>
        <w:rPr>
          <w:rFonts w:ascii="Arial Narrow" w:hAnsi="Arial Narrow"/>
          <w:sz w:val="24"/>
          <w:szCs w:val="24"/>
        </w:rPr>
      </w:pPr>
      <w:r w:rsidRPr="00092046">
        <w:rPr>
          <w:rFonts w:ascii="Arial Narrow" w:hAnsi="Arial Narrow"/>
          <w:b/>
          <w:bCs/>
          <w:sz w:val="24"/>
          <w:szCs w:val="24"/>
        </w:rPr>
        <w:t>NOTE: Key Experts will not be evaluated at the shortlisting stage.</w:t>
      </w:r>
    </w:p>
    <w:p w14:paraId="07F29D18" w14:textId="77777777" w:rsidR="003703FC" w:rsidRPr="00092046" w:rsidRDefault="003703FC" w:rsidP="003703FC">
      <w:pPr>
        <w:spacing w:after="100"/>
        <w:rPr>
          <w:rFonts w:ascii="Arial Narrow" w:hAnsi="Arial Narrow"/>
          <w:sz w:val="24"/>
          <w:szCs w:val="24"/>
        </w:rPr>
      </w:pPr>
      <w:r w:rsidRPr="00092046">
        <w:rPr>
          <w:rFonts w:ascii="Arial Narrow" w:hAnsi="Arial Narrow"/>
          <w:b/>
          <w:bCs/>
          <w:sz w:val="24"/>
          <w:szCs w:val="24"/>
          <w:u w:val="single"/>
        </w:rPr>
        <w:t>Selection of the Consulting Firm:</w:t>
      </w:r>
    </w:p>
    <w:p w14:paraId="018168AE" w14:textId="63DE1885"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Consultants will be selected in accordance with the Quality and Cost Based Selection (QCBS) method set out in the World Bank's Procurement Regulations for IPF Borrowers, 7th Edition (September 2025) ("Procurement Regulations"), and open to all eligible firms as defined therein.</w:t>
      </w:r>
    </w:p>
    <w:p w14:paraId="5C998F36" w14:textId="33F43FE0"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The attention of interested Consultants is drawn to Section III, paragraphs</w:t>
      </w:r>
      <w:r w:rsidR="00654CF0" w:rsidRPr="00486517">
        <w:rPr>
          <w:rFonts w:ascii="Aptos Narrow" w:hAnsi="Aptos Narrow"/>
          <w:sz w:val="24"/>
          <w:szCs w:val="24"/>
        </w:rPr>
        <w:t xml:space="preserve"> 3.1</w:t>
      </w:r>
      <w:r w:rsidR="00654CF0" w:rsidRPr="00486517">
        <w:rPr>
          <w:rFonts w:ascii="Aptos Narrow" w:hAnsi="Aptos Narrow"/>
          <w:sz w:val="24"/>
          <w:szCs w:val="24"/>
          <w:lang w:val="en-US"/>
        </w:rPr>
        <w:t>5</w:t>
      </w:r>
      <w:r w:rsidR="00654CF0" w:rsidRPr="00486517">
        <w:rPr>
          <w:rFonts w:ascii="Aptos Narrow" w:hAnsi="Aptos Narrow"/>
          <w:sz w:val="24"/>
          <w:szCs w:val="24"/>
        </w:rPr>
        <w:t xml:space="preserve">, </w:t>
      </w:r>
      <w:r w:rsidR="00654CF0" w:rsidRPr="00486517">
        <w:rPr>
          <w:rFonts w:ascii="Aptos Narrow" w:hAnsi="Aptos Narrow"/>
          <w:sz w:val="24"/>
          <w:szCs w:val="24"/>
          <w:lang w:val="en-US"/>
        </w:rPr>
        <w:t xml:space="preserve">and </w:t>
      </w:r>
      <w:r w:rsidR="00654CF0" w:rsidRPr="00486517">
        <w:rPr>
          <w:rFonts w:ascii="Aptos Narrow" w:hAnsi="Aptos Narrow"/>
          <w:sz w:val="24"/>
          <w:szCs w:val="24"/>
        </w:rPr>
        <w:t xml:space="preserve">3.16 </w:t>
      </w:r>
      <w:r w:rsidRPr="00092046">
        <w:rPr>
          <w:rFonts w:ascii="Arial Narrow" w:hAnsi="Arial Narrow"/>
          <w:sz w:val="24"/>
          <w:szCs w:val="24"/>
        </w:rPr>
        <w:t>of the World Bank's Procurement Regulations, setting forth the World Bank's policy on conflict of interest.</w:t>
      </w:r>
    </w:p>
    <w:p w14:paraId="0A17E6B5" w14:textId="07F077B6"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 xml:space="preserve">Consultants may associate with other firms in the form of a Consortium/Joint Venture to enhance their </w:t>
      </w:r>
      <w:r w:rsidR="0007372F" w:rsidRPr="00092046">
        <w:rPr>
          <w:rFonts w:ascii="Arial Narrow" w:hAnsi="Arial Narrow"/>
          <w:sz w:val="24"/>
          <w:szCs w:val="24"/>
        </w:rPr>
        <w:t>qualifications and</w:t>
      </w:r>
      <w:r w:rsidRPr="00092046">
        <w:rPr>
          <w:rFonts w:ascii="Arial Narrow" w:hAnsi="Arial Narrow"/>
          <w:sz w:val="24"/>
          <w:szCs w:val="24"/>
        </w:rPr>
        <w:t xml:space="preserve"> should indicate clearly whether the association is in the form of a joint venture and/or a sub-consultancy. In the case of a joint venture, all partners shall be jointly and severally liable for the entire contract, if selected. Evidence of such association must be provided in the Expression of Interest.</w:t>
      </w:r>
    </w:p>
    <w:p w14:paraId="4695C93D" w14:textId="4042029D" w:rsidR="003703FC" w:rsidRPr="00092046" w:rsidRDefault="003703FC" w:rsidP="00ED0658">
      <w:pPr>
        <w:spacing w:after="200" w:line="300" w:lineRule="auto"/>
        <w:jc w:val="both"/>
        <w:rPr>
          <w:rFonts w:ascii="Arial Narrow" w:hAnsi="Arial Narrow"/>
          <w:sz w:val="24"/>
          <w:szCs w:val="24"/>
        </w:rPr>
      </w:pPr>
      <w:r w:rsidRPr="00092046">
        <w:rPr>
          <w:rFonts w:ascii="Arial Narrow" w:hAnsi="Arial Narrow"/>
          <w:sz w:val="24"/>
          <w:szCs w:val="24"/>
        </w:rPr>
        <w:t xml:space="preserve">Expressions of interest must be delivered in written form to the address below (in person, by mail, or by e-mail) on or before </w:t>
      </w:r>
      <w:r w:rsidRPr="00723B9A">
        <w:rPr>
          <w:rFonts w:ascii="Arial Narrow" w:hAnsi="Arial Narrow"/>
          <w:b/>
          <w:bCs/>
          <w:sz w:val="24"/>
          <w:szCs w:val="24"/>
        </w:rPr>
        <w:t xml:space="preserve">2:00 p.m. on </w:t>
      </w:r>
      <w:r w:rsidR="0007372F">
        <w:rPr>
          <w:rFonts w:ascii="Arial Narrow" w:hAnsi="Arial Narrow"/>
          <w:b/>
          <w:bCs/>
          <w:sz w:val="24"/>
          <w:szCs w:val="24"/>
        </w:rPr>
        <w:t>18</w:t>
      </w:r>
      <w:r w:rsidRPr="00723B9A">
        <w:rPr>
          <w:rFonts w:ascii="Arial Narrow" w:hAnsi="Arial Narrow"/>
          <w:b/>
          <w:bCs/>
          <w:sz w:val="24"/>
          <w:szCs w:val="24"/>
        </w:rPr>
        <w:t xml:space="preserve">th </w:t>
      </w:r>
      <w:r w:rsidR="0007372F">
        <w:rPr>
          <w:rFonts w:ascii="Arial Narrow" w:hAnsi="Arial Narrow"/>
          <w:b/>
          <w:bCs/>
          <w:sz w:val="24"/>
          <w:szCs w:val="24"/>
        </w:rPr>
        <w:t>September</w:t>
      </w:r>
      <w:r w:rsidRPr="00723B9A">
        <w:rPr>
          <w:rFonts w:ascii="Arial Narrow" w:hAnsi="Arial Narrow"/>
          <w:b/>
          <w:bCs/>
          <w:sz w:val="24"/>
          <w:szCs w:val="24"/>
        </w:rPr>
        <w:t xml:space="preserve"> 2026.</w:t>
      </w:r>
    </w:p>
    <w:p w14:paraId="7B56114F" w14:textId="77777777" w:rsidR="003703FC" w:rsidRPr="00092046" w:rsidRDefault="003703FC" w:rsidP="003703FC">
      <w:pPr>
        <w:spacing w:after="200" w:line="300" w:lineRule="auto"/>
        <w:jc w:val="both"/>
        <w:rPr>
          <w:rFonts w:ascii="Arial Narrow" w:hAnsi="Arial Narrow"/>
          <w:sz w:val="24"/>
          <w:szCs w:val="24"/>
        </w:rPr>
      </w:pPr>
      <w:r w:rsidRPr="00092046">
        <w:rPr>
          <w:rFonts w:ascii="Arial Narrow" w:hAnsi="Arial Narrow"/>
          <w:sz w:val="24"/>
          <w:szCs w:val="24"/>
        </w:rPr>
        <w:t>Further information can be obtained at the address below during office hours, 9:00 a.m. to 4:00 p.m. (local time), Monday to Friday.</w:t>
      </w:r>
    </w:p>
    <w:p w14:paraId="2FE2EFF9" w14:textId="77777777" w:rsidR="003703FC" w:rsidRPr="00092046" w:rsidRDefault="003703FC" w:rsidP="003703FC">
      <w:pPr>
        <w:spacing w:after="40"/>
        <w:rPr>
          <w:rFonts w:ascii="Arial Narrow" w:hAnsi="Arial Narrow"/>
          <w:b/>
          <w:bCs/>
          <w:sz w:val="24"/>
          <w:szCs w:val="24"/>
        </w:rPr>
      </w:pPr>
      <w:r w:rsidRPr="00092046">
        <w:rPr>
          <w:rFonts w:ascii="Arial Narrow" w:hAnsi="Arial Narrow"/>
          <w:b/>
          <w:bCs/>
          <w:sz w:val="24"/>
          <w:szCs w:val="24"/>
        </w:rPr>
        <w:t>Attn: National Project Coordinator</w:t>
      </w:r>
    </w:p>
    <w:p w14:paraId="301CE911"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Federal Project Management Unit</w:t>
      </w:r>
    </w:p>
    <w:p w14:paraId="60260133"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Sustainable Power and Irrigation for Nigeria (SPIN) Project</w:t>
      </w:r>
    </w:p>
    <w:p w14:paraId="2D08DB11"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Federal Ministry of Water Resources &amp; Sanitation,</w:t>
      </w:r>
    </w:p>
    <w:p w14:paraId="47C8F756"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Plot 1402, Abba Kyari Street, Off Adesoji Aderemi Street,</w:t>
      </w:r>
    </w:p>
    <w:p w14:paraId="03C5881F" w14:textId="77777777" w:rsidR="003703FC" w:rsidRPr="00654CF0" w:rsidRDefault="003703FC" w:rsidP="003703FC">
      <w:pPr>
        <w:spacing w:after="40"/>
        <w:rPr>
          <w:rFonts w:ascii="Arial Narrow" w:hAnsi="Arial Narrow"/>
          <w:sz w:val="24"/>
          <w:szCs w:val="24"/>
          <w:lang w:val="pt-BR"/>
        </w:rPr>
      </w:pPr>
      <w:r w:rsidRPr="00654CF0">
        <w:rPr>
          <w:rFonts w:ascii="Arial Narrow" w:hAnsi="Arial Narrow"/>
          <w:sz w:val="24"/>
          <w:szCs w:val="24"/>
          <w:lang w:val="pt-BR"/>
        </w:rPr>
        <w:t>Apo-Abuja, FCT, Nigeria: Tel: +2348034432501</w:t>
      </w:r>
    </w:p>
    <w:p w14:paraId="4C03B3A0"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Email: info@spinproject.ng</w:t>
      </w:r>
    </w:p>
    <w:p w14:paraId="450EDAF7"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 xml:space="preserve"> </w:t>
      </w:r>
    </w:p>
    <w:p w14:paraId="65F30766" w14:textId="77777777" w:rsidR="003703FC" w:rsidRPr="00092046" w:rsidRDefault="003703FC" w:rsidP="003703FC">
      <w:pPr>
        <w:spacing w:after="40"/>
        <w:rPr>
          <w:rFonts w:ascii="Arial Narrow" w:hAnsi="Arial Narrow"/>
          <w:sz w:val="24"/>
          <w:szCs w:val="24"/>
        </w:rPr>
      </w:pPr>
      <w:r w:rsidRPr="00092046">
        <w:rPr>
          <w:rFonts w:ascii="Arial Narrow" w:hAnsi="Arial Narrow"/>
          <w:sz w:val="24"/>
          <w:szCs w:val="24"/>
        </w:rPr>
        <w:t>Signed:</w:t>
      </w:r>
    </w:p>
    <w:p w14:paraId="0855F38E" w14:textId="39D82038" w:rsidR="009B6B46" w:rsidRPr="003703FC" w:rsidRDefault="003703FC" w:rsidP="003703FC">
      <w:pPr>
        <w:spacing w:after="40"/>
        <w:rPr>
          <w:rFonts w:ascii="Arial Narrow" w:hAnsi="Arial Narrow"/>
          <w:b/>
          <w:bCs/>
          <w:sz w:val="24"/>
          <w:szCs w:val="24"/>
        </w:rPr>
      </w:pPr>
      <w:r w:rsidRPr="002B4321">
        <w:rPr>
          <w:rFonts w:ascii="Arial Narrow" w:hAnsi="Arial Narrow"/>
          <w:b/>
          <w:bCs/>
          <w:sz w:val="24"/>
          <w:szCs w:val="24"/>
        </w:rPr>
        <w:t>National Project Coordinator</w:t>
      </w:r>
    </w:p>
    <w:sectPr w:rsidR="009B6B46" w:rsidRPr="003703FC" w:rsidSect="003703FC">
      <w:pgSz w:w="11906" w:h="16838"/>
      <w:pgMar w:top="709" w:right="849" w:bottom="426"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2247F"/>
    <w:multiLevelType w:val="hybridMultilevel"/>
    <w:tmpl w:val="C6F2EEA0"/>
    <w:lvl w:ilvl="0" w:tplc="0444FF16">
      <w:start w:val="1"/>
      <w:numFmt w:val="bullet"/>
      <w:lvlText w:val="●"/>
      <w:lvlJc w:val="left"/>
      <w:pPr>
        <w:ind w:left="720" w:hanging="360"/>
      </w:pPr>
    </w:lvl>
    <w:lvl w:ilvl="1" w:tplc="BDDAE2D6">
      <w:start w:val="1"/>
      <w:numFmt w:val="bullet"/>
      <w:lvlText w:val="○"/>
      <w:lvlJc w:val="left"/>
      <w:pPr>
        <w:ind w:left="1440" w:hanging="360"/>
      </w:pPr>
    </w:lvl>
    <w:lvl w:ilvl="2" w:tplc="D110E196">
      <w:start w:val="1"/>
      <w:numFmt w:val="bullet"/>
      <w:lvlText w:val="■"/>
      <w:lvlJc w:val="left"/>
      <w:pPr>
        <w:ind w:left="2160" w:hanging="360"/>
      </w:pPr>
    </w:lvl>
    <w:lvl w:ilvl="3" w:tplc="F1D4DBD4">
      <w:start w:val="1"/>
      <w:numFmt w:val="bullet"/>
      <w:lvlText w:val="●"/>
      <w:lvlJc w:val="left"/>
      <w:pPr>
        <w:ind w:left="2880" w:hanging="360"/>
      </w:pPr>
    </w:lvl>
    <w:lvl w:ilvl="4" w:tplc="095A2E5A">
      <w:start w:val="1"/>
      <w:numFmt w:val="bullet"/>
      <w:lvlText w:val="○"/>
      <w:lvlJc w:val="left"/>
      <w:pPr>
        <w:ind w:left="3600" w:hanging="360"/>
      </w:pPr>
    </w:lvl>
    <w:lvl w:ilvl="5" w:tplc="81D0ABF6">
      <w:start w:val="1"/>
      <w:numFmt w:val="bullet"/>
      <w:lvlText w:val="■"/>
      <w:lvlJc w:val="left"/>
      <w:pPr>
        <w:ind w:left="4320" w:hanging="360"/>
      </w:pPr>
    </w:lvl>
    <w:lvl w:ilvl="6" w:tplc="8A16DB1E">
      <w:start w:val="1"/>
      <w:numFmt w:val="bullet"/>
      <w:lvlText w:val="●"/>
      <w:lvlJc w:val="left"/>
      <w:pPr>
        <w:ind w:left="5040" w:hanging="360"/>
      </w:pPr>
    </w:lvl>
    <w:lvl w:ilvl="7" w:tplc="C7602E94">
      <w:start w:val="1"/>
      <w:numFmt w:val="bullet"/>
      <w:lvlText w:val="●"/>
      <w:lvlJc w:val="left"/>
      <w:pPr>
        <w:ind w:left="5760" w:hanging="360"/>
      </w:pPr>
    </w:lvl>
    <w:lvl w:ilvl="8" w:tplc="515479BE">
      <w:start w:val="1"/>
      <w:numFmt w:val="bullet"/>
      <w:lvlText w:val="●"/>
      <w:lvlJc w:val="left"/>
      <w:pPr>
        <w:ind w:left="6480" w:hanging="360"/>
      </w:pPr>
    </w:lvl>
  </w:abstractNum>
  <w:abstractNum w:abstractNumId="1" w15:restartNumberingAfterBreak="0">
    <w:nsid w:val="5771455D"/>
    <w:multiLevelType w:val="multilevel"/>
    <w:tmpl w:val="AA34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018238">
    <w:abstractNumId w:val="0"/>
    <w:lvlOverride w:ilvl="0">
      <w:startOverride w:val="1"/>
    </w:lvlOverride>
  </w:num>
  <w:num w:numId="2" w16cid:durableId="1768840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FC"/>
    <w:rsid w:val="0007372F"/>
    <w:rsid w:val="00075A95"/>
    <w:rsid w:val="000F14E6"/>
    <w:rsid w:val="001F47A8"/>
    <w:rsid w:val="00350EC0"/>
    <w:rsid w:val="003703FC"/>
    <w:rsid w:val="00381087"/>
    <w:rsid w:val="003B0CF1"/>
    <w:rsid w:val="003C4E3C"/>
    <w:rsid w:val="00495144"/>
    <w:rsid w:val="00504F9A"/>
    <w:rsid w:val="00654CF0"/>
    <w:rsid w:val="00661A23"/>
    <w:rsid w:val="00723B9A"/>
    <w:rsid w:val="007D06FD"/>
    <w:rsid w:val="008D4477"/>
    <w:rsid w:val="0098299B"/>
    <w:rsid w:val="009B6B46"/>
    <w:rsid w:val="00A33DF3"/>
    <w:rsid w:val="00AA230A"/>
    <w:rsid w:val="00AA4A05"/>
    <w:rsid w:val="00AC7BC5"/>
    <w:rsid w:val="00B75823"/>
    <w:rsid w:val="00BE1C0D"/>
    <w:rsid w:val="00C414FD"/>
    <w:rsid w:val="00CA58E5"/>
    <w:rsid w:val="00CE74AF"/>
    <w:rsid w:val="00D10B84"/>
    <w:rsid w:val="00D35DE3"/>
    <w:rsid w:val="00ED0658"/>
    <w:rsid w:val="00FD05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CD2D"/>
  <w15:chartTrackingRefBased/>
  <w15:docId w15:val="{F95FEB0E-80C5-48DA-AB5E-992114A64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F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70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3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3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3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3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3FC"/>
    <w:rPr>
      <w:rFonts w:eastAsiaTheme="majorEastAsia" w:cstheme="majorBidi"/>
      <w:color w:val="272727" w:themeColor="text1" w:themeTint="D8"/>
    </w:rPr>
  </w:style>
  <w:style w:type="paragraph" w:styleId="Title">
    <w:name w:val="Title"/>
    <w:basedOn w:val="Normal"/>
    <w:next w:val="Normal"/>
    <w:link w:val="TitleChar"/>
    <w:uiPriority w:val="10"/>
    <w:qFormat/>
    <w:rsid w:val="003703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3FC"/>
    <w:pPr>
      <w:spacing w:before="160"/>
      <w:jc w:val="center"/>
    </w:pPr>
    <w:rPr>
      <w:i/>
      <w:iCs/>
      <w:color w:val="404040" w:themeColor="text1" w:themeTint="BF"/>
    </w:rPr>
  </w:style>
  <w:style w:type="character" w:customStyle="1" w:styleId="QuoteChar">
    <w:name w:val="Quote Char"/>
    <w:basedOn w:val="DefaultParagraphFont"/>
    <w:link w:val="Quote"/>
    <w:uiPriority w:val="29"/>
    <w:rsid w:val="003703FC"/>
    <w:rPr>
      <w:i/>
      <w:iCs/>
      <w:color w:val="404040" w:themeColor="text1" w:themeTint="BF"/>
    </w:rPr>
  </w:style>
  <w:style w:type="paragraph" w:styleId="ListParagraph">
    <w:name w:val="List Paragraph"/>
    <w:basedOn w:val="Normal"/>
    <w:qFormat/>
    <w:rsid w:val="003703FC"/>
    <w:pPr>
      <w:ind w:left="720"/>
      <w:contextualSpacing/>
    </w:pPr>
  </w:style>
  <w:style w:type="character" w:styleId="IntenseEmphasis">
    <w:name w:val="Intense Emphasis"/>
    <w:basedOn w:val="DefaultParagraphFont"/>
    <w:uiPriority w:val="21"/>
    <w:qFormat/>
    <w:rsid w:val="003703FC"/>
    <w:rPr>
      <w:i/>
      <w:iCs/>
      <w:color w:val="0F4761" w:themeColor="accent1" w:themeShade="BF"/>
    </w:rPr>
  </w:style>
  <w:style w:type="paragraph" w:styleId="IntenseQuote">
    <w:name w:val="Intense Quote"/>
    <w:basedOn w:val="Normal"/>
    <w:next w:val="Normal"/>
    <w:link w:val="IntenseQuoteChar"/>
    <w:uiPriority w:val="30"/>
    <w:qFormat/>
    <w:rsid w:val="00370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3FC"/>
    <w:rPr>
      <w:i/>
      <w:iCs/>
      <w:color w:val="0F4761" w:themeColor="accent1" w:themeShade="BF"/>
    </w:rPr>
  </w:style>
  <w:style w:type="character" w:styleId="IntenseReference">
    <w:name w:val="Intense Reference"/>
    <w:basedOn w:val="DefaultParagraphFont"/>
    <w:uiPriority w:val="32"/>
    <w:qFormat/>
    <w:rsid w:val="003703FC"/>
    <w:rPr>
      <w:b/>
      <w:bCs/>
      <w:smallCaps/>
      <w:color w:val="0F4761" w:themeColor="accent1" w:themeShade="BF"/>
      <w:spacing w:val="5"/>
    </w:rPr>
  </w:style>
  <w:style w:type="character" w:styleId="Hyperlink">
    <w:name w:val="Hyperlink"/>
    <w:uiPriority w:val="99"/>
    <w:unhideWhenUsed/>
    <w:rsid w:val="003703FC"/>
    <w:rPr>
      <w:color w:val="0563C1"/>
      <w:u w:val="single"/>
    </w:rPr>
  </w:style>
  <w:style w:type="character" w:styleId="CommentReference">
    <w:name w:val="annotation reference"/>
    <w:basedOn w:val="DefaultParagraphFont"/>
    <w:uiPriority w:val="99"/>
    <w:semiHidden/>
    <w:unhideWhenUsed/>
    <w:rsid w:val="003703FC"/>
    <w:rPr>
      <w:sz w:val="16"/>
      <w:szCs w:val="16"/>
    </w:rPr>
  </w:style>
  <w:style w:type="paragraph" w:styleId="CommentText">
    <w:name w:val="annotation text"/>
    <w:basedOn w:val="Normal"/>
    <w:link w:val="CommentTextChar"/>
    <w:uiPriority w:val="99"/>
    <w:unhideWhenUsed/>
    <w:rsid w:val="003703FC"/>
  </w:style>
  <w:style w:type="character" w:customStyle="1" w:styleId="CommentTextChar">
    <w:name w:val="Comment Text Char"/>
    <w:basedOn w:val="DefaultParagraphFont"/>
    <w:link w:val="CommentText"/>
    <w:uiPriority w:val="99"/>
    <w:rsid w:val="003703FC"/>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3C4E3C"/>
    <w:pPr>
      <w:spacing w:after="0" w:line="240" w:lineRule="auto"/>
    </w:pPr>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61A23"/>
    <w:rPr>
      <w:b/>
      <w:bCs/>
    </w:rPr>
  </w:style>
  <w:style w:type="character" w:customStyle="1" w:styleId="CommentSubjectChar">
    <w:name w:val="Comment Subject Char"/>
    <w:basedOn w:val="CommentTextChar"/>
    <w:link w:val="CommentSubject"/>
    <w:uiPriority w:val="99"/>
    <w:semiHidden/>
    <w:rsid w:val="00661A23"/>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D10B84"/>
    <w:rPr>
      <w:color w:val="96607D" w:themeColor="followedHyperlink"/>
      <w:u w:val="single"/>
    </w:rPr>
  </w:style>
  <w:style w:type="character" w:styleId="UnresolvedMention">
    <w:name w:val="Unresolved Mention"/>
    <w:basedOn w:val="DefaultParagraphFont"/>
    <w:uiPriority w:val="99"/>
    <w:semiHidden/>
    <w:unhideWhenUsed/>
    <w:rsid w:val="00ED06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1drv.ms/w/c/bea66a6a0847ee73/IQC1Z4MJC3tSTb0VnyJxEgpCAdb5VnyGP02NAi_3vt0u0Io?e=TJuBf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864</Words>
  <Characters>5185</Characters>
  <Application>Microsoft Office Word</Application>
  <DocSecurity>0</DocSecurity>
  <Lines>76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wathanafa</dc:creator>
  <cp:keywords/>
  <dc:description/>
  <cp:lastModifiedBy>patti wathanafa</cp:lastModifiedBy>
  <cp:revision>6</cp:revision>
  <dcterms:created xsi:type="dcterms:W3CDTF">2026-08-10T12:30:00Z</dcterms:created>
  <dcterms:modified xsi:type="dcterms:W3CDTF">2026-08-12T16:24:00Z</dcterms:modified>
</cp:coreProperties>
</file>